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1300" w:lineRule="exact"/>
        <w:jc w:val="distribute"/>
        <w:textAlignment w:val="auto"/>
        <w:rPr>
          <w:rFonts w:hint="eastAsia" w:ascii="宋体" w:hAnsi="宋体" w:eastAsia="宋体" w:cs="宋体"/>
          <w:b/>
          <w:color w:val="FF0000"/>
          <w:spacing w:val="-20"/>
          <w:w w:val="65"/>
          <w:sz w:val="96"/>
          <w:szCs w:val="96"/>
        </w:rPr>
      </w:pPr>
      <w:r>
        <w:rPr>
          <w:rFonts w:hint="eastAsia" w:ascii="宋体" w:hAnsi="宋体" w:eastAsia="宋体" w:cs="宋体"/>
          <w:b/>
          <w:color w:val="FF0000"/>
          <w:spacing w:val="-20"/>
          <w:w w:val="65"/>
          <w:sz w:val="96"/>
          <w:szCs w:val="96"/>
        </w:rPr>
        <w:t>扬州市建设工程质量监督检查站</w:t>
      </w:r>
    </w:p>
    <w:p>
      <w:pPr>
        <w:keepNext w:val="0"/>
        <w:keepLines w:val="0"/>
        <w:pageBreakBefore w:val="0"/>
        <w:widowControl w:val="0"/>
        <w:tabs>
          <w:tab w:val="center" w:pos="4422"/>
          <w:tab w:val="right" w:pos="88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1300" w:lineRule="exact"/>
        <w:jc w:val="distribute"/>
        <w:textAlignment w:val="auto"/>
        <w:rPr>
          <w:rFonts w:hint="eastAsia" w:ascii="宋体" w:hAnsi="宋体" w:eastAsia="宋体" w:cs="宋体"/>
          <w:b/>
          <w:color w:val="FF0000"/>
          <w:spacing w:val="-20"/>
          <w:w w:val="65"/>
          <w:sz w:val="96"/>
          <w:szCs w:val="96"/>
        </w:rPr>
      </w:pPr>
      <w:r>
        <w:rPr>
          <w:rFonts w:hint="eastAsia" w:ascii="宋体" w:hAnsi="宋体" w:eastAsia="宋体" w:cs="宋体"/>
          <w:b/>
          <w:color w:val="FF0000"/>
          <w:spacing w:val="-20"/>
          <w:w w:val="6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951230</wp:posOffset>
                </wp:positionV>
                <wp:extent cx="571309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309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74.9pt;height:0.05pt;width:449.85pt;z-index:251659264;mso-width-relative:page;mso-height-relative:page;" filled="f" stroked="t" coordsize="21600,21600" o:gfxdata="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feax2gAAAAsBAAAPAAAAAAAAAAEAIAAAACIAAABkcnMvZG93&#10;bnJldi54bWxQSwECFAAUAAAACACHTuJAP64Cdv4BAAD1AwAADgAAAAAAAAABACAAAAApAQAAZHJz&#10;L2Uyb0RvYy54bWxQSwUGAAAAAAYABgBZAQAAm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color w:val="FF0000"/>
          <w:spacing w:val="-20"/>
          <w:w w:val="65"/>
          <w:sz w:val="96"/>
          <w:szCs w:val="96"/>
        </w:rPr>
        <w:t>扬州市住房和城乡建设培训中心</w:t>
      </w:r>
    </w:p>
    <w:p>
      <w:pPr>
        <w:pStyle w:val="2"/>
        <w:spacing w:line="560" w:lineRule="exact"/>
        <w:ind w:left="-105" w:leftChars="-50" w:right="-210" w:rightChars="-100"/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pStyle w:val="2"/>
        <w:spacing w:line="560" w:lineRule="exact"/>
        <w:ind w:left="-105" w:leftChars="-50" w:right="-210" w:rightChars="-10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关于转发中建研来扬举办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“关于举办‘强制性国家标准《建筑与市政工程施工质量控制通用规范》GB55032-2022 《建筑与市政工程防水通用规范》GB55030-2022《混凝土结构通用规范》GB55008-2021宣贯培训班’的通知”</w:t>
      </w:r>
      <w:r>
        <w:rPr>
          <w:rFonts w:hint="eastAsia" w:ascii="方正小标宋_GBK" w:eastAsia="方正小标宋_GBK"/>
          <w:sz w:val="36"/>
          <w:szCs w:val="36"/>
        </w:rPr>
        <w:t>的通知</w:t>
      </w:r>
    </w:p>
    <w:p>
      <w:pPr>
        <w:pStyle w:val="2"/>
        <w:spacing w:line="560" w:lineRule="exact"/>
        <w:ind w:left="-105" w:leftChars="-50" w:right="-210" w:rightChars="-100"/>
        <w:jc w:val="center"/>
        <w:rPr>
          <w:rFonts w:ascii="方正小标宋_GBK" w:eastAsia="方正小标宋_GBK"/>
          <w:sz w:val="36"/>
          <w:szCs w:val="36"/>
        </w:rPr>
      </w:pPr>
    </w:p>
    <w:p>
      <w:pPr>
        <w:snapToGrid w:val="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各有关单位：</w:t>
      </w:r>
    </w:p>
    <w:p>
      <w:pPr>
        <w:adjustRightInd w:val="0"/>
        <w:snapToGrid w:val="0"/>
        <w:spacing w:line="360" w:lineRule="auto"/>
        <w:ind w:firstLine="600" w:firstLineChars="200"/>
        <w:contextualSpacing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住建部批准《建筑与市政工程施工质量控制通用规范》GB 55032-2022（以下简称《规范》）为国家标准，自2023年3月1日起实施，《建筑与市政工程防水通用规范》GB55030-2022自2023年4月1日起实施，《混凝土结构通用规范》GB55008-2021自2022年4月1日起实施，3本规范为强制性工程建设规范，全部条文必须严格执行。现行工程建设标准中有关规定与该《规范》不一致的，以该《规范》的规定为准。强规是工程建设体系中最顶层的标准，是技术法规的重要组成部分，务必认真学好强规、理解强规、用好强规。为帮助各单位专业技术人员理解掌握《规范》对工程质量“硬约束”的重要作用，避免各相关单位在从事各项工程建设活动时触碰国家技术法规“红线”， 深入理解《规范》的主要内容、修（制）订背景，以及实施与应用，中建研特来扬开展“关于举办‘强制性国家标准《建筑与市政工程施工质量控制通用规范》GB55032-2022 《建筑与市政工程防水通用规范》GB55030-2022《混凝土结构通用规范》GB55008-2021宣贯培训”。现将《通知》转发给你们，望各单位高度重视，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本着自愿的原则，</w:t>
      </w:r>
      <w:bookmarkStart w:id="0" w:name="_GoBack"/>
      <w:bookmarkEnd w:id="0"/>
      <w:r>
        <w:rPr>
          <w:rFonts w:hint="eastAsia" w:ascii="方正仿宋_GBK" w:eastAsia="方正仿宋_GBK"/>
          <w:sz w:val="30"/>
          <w:szCs w:val="30"/>
        </w:rPr>
        <w:t>根据需要积极组织本单位及下属企业相关人员参加。</w:t>
      </w:r>
    </w:p>
    <w:p>
      <w:pPr>
        <w:adjustRightInd w:val="0"/>
        <w:snapToGrid w:val="0"/>
        <w:spacing w:line="360" w:lineRule="auto"/>
        <w:ind w:firstLine="600" w:firstLineChars="200"/>
        <w:contextualSpacing/>
        <w:rPr>
          <w:rFonts w:ascii="方正仿宋_GBK" w:eastAsia="方正仿宋_GBK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参加培训对象：</w:t>
      </w:r>
      <w:r>
        <w:rPr>
          <w:rFonts w:hint="eastAsia" w:ascii="方正仿宋_GBK" w:eastAsia="方正仿宋_GBK"/>
          <w:sz w:val="30"/>
          <w:szCs w:val="30"/>
        </w:rPr>
        <w:t>各地建设行政主管部门、质量监督机构、行业协会分管领导；各建设、勘察、设计、施工、监理、检测、房地产开发企业工程建设质量总监、质量部长、质量主管、施工技术员、施工员、质量员、物资员、试验员、标准员，质检人员、资料管理人员等；各科研院校、建筑节能材料供应商等；企业技术负责人及相关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" w:leftChars="1" w:firstLine="600" w:firstLineChars="200"/>
        <w:contextualSpacing/>
        <w:textAlignment w:val="auto"/>
        <w:rPr>
          <w:rFonts w:ascii="方正仿宋_GBK" w:eastAsia="方正仿宋_GBK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上课时间：</w:t>
      </w:r>
      <w:r>
        <w:rPr>
          <w:rFonts w:hint="eastAsia" w:ascii="方正仿宋_GBK" w:eastAsia="方正仿宋_GBK"/>
          <w:b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b/>
          <w:sz w:val="30"/>
          <w:szCs w:val="30"/>
        </w:rPr>
        <w:t>月</w:t>
      </w:r>
      <w:r>
        <w:rPr>
          <w:rFonts w:hint="eastAsia" w:ascii="方正仿宋_GBK" w:eastAsia="方正仿宋_GBK"/>
          <w:b/>
          <w:sz w:val="30"/>
          <w:szCs w:val="30"/>
          <w:lang w:val="en-US" w:eastAsia="zh-CN"/>
        </w:rPr>
        <w:t>31日</w:t>
      </w:r>
      <w:r>
        <w:rPr>
          <w:rFonts w:hint="eastAsia" w:ascii="方正仿宋_GBK" w:eastAsia="方正仿宋_GBK"/>
          <w:b/>
          <w:sz w:val="30"/>
          <w:szCs w:val="30"/>
        </w:rPr>
        <w:t>-</w:t>
      </w:r>
      <w:r>
        <w:rPr>
          <w:rFonts w:hint="eastAsia" w:ascii="方正仿宋_GBK" w:eastAsia="方正仿宋_GBK"/>
          <w:b/>
          <w:sz w:val="30"/>
          <w:szCs w:val="30"/>
          <w:lang w:val="en-US" w:eastAsia="zh-CN"/>
        </w:rPr>
        <w:t>6月2</w:t>
      </w:r>
      <w:r>
        <w:rPr>
          <w:rFonts w:hint="eastAsia" w:ascii="方正仿宋_GBK" w:eastAsia="方正仿宋_GBK"/>
          <w:b/>
          <w:sz w:val="30"/>
          <w:szCs w:val="30"/>
        </w:rPr>
        <w:t>日（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31</w:t>
      </w:r>
      <w:r>
        <w:rPr>
          <w:rFonts w:hint="eastAsia" w:ascii="方正仿宋_GBK" w:eastAsia="方正仿宋_GBK"/>
          <w:sz w:val="30"/>
          <w:szCs w:val="30"/>
        </w:rPr>
        <w:t>日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下午</w:t>
      </w:r>
      <w:r>
        <w:rPr>
          <w:rFonts w:hint="eastAsia" w:ascii="方正仿宋_GBK" w:eastAsia="方正仿宋_GBK"/>
          <w:sz w:val="30"/>
          <w:szCs w:val="30"/>
        </w:rPr>
        <w:t>报到，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1</w:t>
      </w:r>
      <w:r>
        <w:rPr>
          <w:rFonts w:hint="eastAsia" w:ascii="方正仿宋_GBK" w:eastAsia="方正仿宋_GBK"/>
          <w:sz w:val="30"/>
          <w:szCs w:val="30"/>
        </w:rPr>
        <w:t>日-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</w:t>
      </w:r>
      <w:r>
        <w:rPr>
          <w:rFonts w:hint="eastAsia" w:ascii="方正仿宋_GBK" w:eastAsia="方正仿宋_GBK"/>
          <w:sz w:val="30"/>
          <w:szCs w:val="30"/>
        </w:rPr>
        <w:t>日的8：30</w:t>
      </w:r>
      <w:r>
        <w:rPr>
          <w:rFonts w:ascii="方正仿宋_GBK" w:eastAsia="方正仿宋_GBK"/>
          <w:sz w:val="30"/>
          <w:szCs w:val="30"/>
        </w:rPr>
        <w:t>—</w:t>
      </w:r>
      <w:r>
        <w:rPr>
          <w:rFonts w:hint="eastAsia" w:ascii="方正仿宋_GBK" w:eastAsia="方正仿宋_GBK"/>
          <w:sz w:val="30"/>
          <w:szCs w:val="30"/>
        </w:rPr>
        <w:t>17：00培训)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" w:firstLine="600" w:firstLineChars="200"/>
        <w:contextualSpacing/>
        <w:textAlignment w:val="auto"/>
        <w:rPr>
          <w:rFonts w:ascii="方正仿宋_GBK" w:eastAsia="方正仿宋_GBK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上课地点：</w:t>
      </w:r>
      <w:r>
        <w:rPr>
          <w:rFonts w:hint="eastAsia" w:ascii="方正仿宋_GBK" w:eastAsia="方正仿宋_GBK"/>
          <w:sz w:val="30"/>
          <w:szCs w:val="30"/>
        </w:rPr>
        <w:t>扬鹏锦江大酒店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一</w:t>
      </w:r>
      <w:r>
        <w:rPr>
          <w:rFonts w:hint="eastAsia" w:ascii="方正仿宋_GBK" w:eastAsia="方正仿宋_GBK"/>
          <w:sz w:val="30"/>
          <w:szCs w:val="30"/>
        </w:rPr>
        <w:t>楼锦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鹏</w:t>
      </w:r>
      <w:r>
        <w:rPr>
          <w:rFonts w:hint="eastAsia" w:ascii="方正仿宋_GBK" w:eastAsia="方正仿宋_GBK"/>
          <w:sz w:val="30"/>
          <w:szCs w:val="30"/>
        </w:rPr>
        <w:t>厅(扬子江北路108号)。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报名办法：</w:t>
      </w:r>
      <w:r>
        <w:rPr>
          <w:rFonts w:hint="eastAsia" w:ascii="方正仿宋_GBK" w:hAnsi="宋体" w:eastAsia="方正仿宋_GBK" w:cs="宋体"/>
          <w:sz w:val="32"/>
          <w:szCs w:val="32"/>
        </w:rPr>
        <w:t>请参加人员认真填写报名回执表，并在报名截止日期</w:t>
      </w:r>
      <w:r>
        <w:rPr>
          <w:rFonts w:hint="eastAsia" w:ascii="方正仿宋_GBK" w:eastAsia="方正仿宋_GBK"/>
          <w:sz w:val="30"/>
          <w:szCs w:val="30"/>
        </w:rPr>
        <w:t>5月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26</w:t>
      </w:r>
      <w:r>
        <w:rPr>
          <w:rFonts w:hint="eastAsia" w:ascii="方正仿宋_GBK" w:eastAsia="方正仿宋_GBK"/>
          <w:sz w:val="30"/>
          <w:szCs w:val="30"/>
        </w:rPr>
        <w:t>日</w:t>
      </w:r>
      <w:r>
        <w:rPr>
          <w:rFonts w:hint="eastAsia" w:ascii="方正仿宋_GBK" w:hAnsi="宋体" w:eastAsia="方正仿宋_GBK" w:cs="宋体"/>
          <w:sz w:val="32"/>
          <w:szCs w:val="32"/>
        </w:rPr>
        <w:t>前发至邮箱</w:t>
      </w:r>
      <w:r>
        <w:fldChar w:fldCharType="begin"/>
      </w:r>
      <w:r>
        <w:instrText xml:space="preserve"> HYPERLINK "mailto:261659021@qq.com" </w:instrText>
      </w:r>
      <w:r>
        <w:fldChar w:fldCharType="separate"/>
      </w:r>
      <w:r>
        <w:rPr>
          <w:rStyle w:val="9"/>
          <w:rFonts w:hint="eastAsia" w:ascii="方正仿宋_GBK" w:hAnsi="Times New Roman" w:eastAsia="方正仿宋_GBK" w:cs="Times New Roman"/>
          <w:b/>
          <w:sz w:val="30"/>
          <w:szCs w:val="30"/>
          <w:lang w:val="en-US" w:eastAsia="zh-CN"/>
        </w:rPr>
        <w:t>1371157657</w:t>
      </w:r>
      <w:r>
        <w:rPr>
          <w:rStyle w:val="9"/>
          <w:rFonts w:hint="eastAsia" w:ascii="方正仿宋_GBK" w:hAnsi="Times New Roman" w:eastAsia="方正仿宋_GBK" w:cs="Times New Roman"/>
          <w:b/>
          <w:sz w:val="30"/>
          <w:szCs w:val="30"/>
        </w:rPr>
        <w:t>@</w:t>
      </w:r>
      <w:r>
        <w:rPr>
          <w:rStyle w:val="9"/>
          <w:rFonts w:hint="eastAsia" w:ascii="方正仿宋_GBK" w:eastAsia="方正仿宋_GBK"/>
          <w:b/>
          <w:sz w:val="30"/>
          <w:szCs w:val="30"/>
        </w:rPr>
        <w:t>qq.com</w:t>
      </w:r>
      <w:r>
        <w:rPr>
          <w:rStyle w:val="9"/>
          <w:rFonts w:hint="eastAsia" w:ascii="方正仿宋_GBK" w:eastAsia="方正仿宋_GBK"/>
          <w:b/>
          <w:sz w:val="30"/>
          <w:szCs w:val="30"/>
        </w:rPr>
        <w:fldChar w:fldCharType="end"/>
      </w:r>
      <w:r>
        <w:rPr>
          <w:rFonts w:hint="eastAsia" w:ascii="方正仿宋_GBK" w:eastAsia="方正仿宋_GBK"/>
          <w:b/>
          <w:sz w:val="30"/>
          <w:szCs w:val="30"/>
        </w:rPr>
        <w:t>。</w:t>
      </w:r>
      <w:r>
        <w:rPr>
          <w:rFonts w:hint="eastAsia" w:ascii="方正仿宋_GBK" w:eastAsia="方正仿宋_GBK"/>
          <w:sz w:val="30"/>
          <w:szCs w:val="30"/>
        </w:rPr>
        <w:t>现场报名缴费地点：扬州市文汇西路363号五楼扬州市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住房和城乡</w:t>
      </w:r>
      <w:r>
        <w:rPr>
          <w:rFonts w:hint="eastAsia" w:ascii="方正仿宋_GBK" w:eastAsia="方正仿宋_GBK"/>
          <w:sz w:val="30"/>
          <w:szCs w:val="30"/>
        </w:rPr>
        <w:t>建设培训中心大厅（来缴费前请将报名回执发送至上述邮箱）。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方正仿宋_GBK" w:eastAsia="方正仿宋_GBK"/>
          <w:color w:val="FF0000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咨询联系电话：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娄影</w:t>
      </w:r>
      <w:r>
        <w:rPr>
          <w:rFonts w:hint="eastAsia" w:ascii="方正仿宋_GBK" w:eastAsia="方正仿宋_GBK"/>
          <w:sz w:val="30"/>
          <w:szCs w:val="30"/>
        </w:rPr>
        <w:t xml:space="preserve"> 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0514-87922870；朱芷苇 15394635311</w:t>
      </w:r>
    </w:p>
    <w:p>
      <w:pPr>
        <w:adjustRightInd w:val="0"/>
        <w:snapToGrid w:val="0"/>
        <w:rPr>
          <w:rFonts w:ascii="方正仿宋_GBK" w:eastAsia="方正仿宋_GBK"/>
          <w:sz w:val="30"/>
          <w:szCs w:val="30"/>
        </w:rPr>
      </w:pPr>
    </w:p>
    <w:p>
      <w:pPr>
        <w:adjustRightInd w:val="0"/>
        <w:snapToGrid w:val="0"/>
        <w:ind w:firstLine="600" w:firstLineChars="200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特此通知!</w:t>
      </w:r>
    </w:p>
    <w:p>
      <w:pPr>
        <w:adjustRightInd w:val="0"/>
        <w:snapToGrid w:val="0"/>
        <w:rPr>
          <w:rFonts w:ascii="方正仿宋_GBK" w:eastAsia="方正仿宋_GBK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1095" w:leftChars="-67" w:right="-210" w:rightChars="-100" w:hanging="1236" w:hangingChars="412"/>
        <w:jc w:val="left"/>
        <w:textAlignment w:val="auto"/>
        <w:rPr>
          <w:rFonts w:hint="eastAsia" w:ascii="方正仿宋_GBK" w:eastAsia="方正仿宋_GBK" w:hAnsiTheme="minorHAnsi" w:cstheme="minorBidi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附件：1、</w:t>
      </w:r>
      <w:r>
        <w:rPr>
          <w:rFonts w:hint="eastAsia" w:ascii="方正仿宋_GBK" w:eastAsia="方正仿宋_GBK" w:hAnsiTheme="minorHAnsi" w:cstheme="minorBidi"/>
          <w:sz w:val="30"/>
          <w:szCs w:val="30"/>
        </w:rPr>
        <w:t>关于举办“强制性国家标准《建筑与市政工程施工质量控制通用规范》GB55032-2022《建筑与市政工程防水通用规范》GB55030-2022《混凝土结构通用规范》GB55008-2021宣贯培训班”的通知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900" w:firstLineChars="300"/>
        <w:textAlignment w:val="auto"/>
        <w:rPr>
          <w:rFonts w:hint="eastAsia"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  <w:lang w:val="en-US" w:eastAsia="zh-CN"/>
        </w:rPr>
        <w:t>2、</w:t>
      </w:r>
      <w:r>
        <w:rPr>
          <w:rFonts w:hint="eastAsia" w:ascii="方正仿宋_GBK" w:eastAsia="方正仿宋_GBK"/>
          <w:sz w:val="30"/>
          <w:szCs w:val="30"/>
        </w:rPr>
        <w:t>培训班报名回执表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after="200"/>
        <w:jc w:val="both"/>
        <w:rPr>
          <w:rFonts w:hint="eastAsia" w:ascii="方正仿宋_GBK" w:eastAsia="方正仿宋_GBK"/>
          <w:sz w:val="30"/>
          <w:szCs w:val="30"/>
        </w:rPr>
      </w:pPr>
    </w:p>
    <w:p>
      <w:pPr>
        <w:numPr>
          <w:ilvl w:val="0"/>
          <w:numId w:val="0"/>
        </w:numPr>
        <w:adjustRightInd w:val="0"/>
        <w:snapToGrid w:val="0"/>
        <w:rPr>
          <w:rFonts w:hint="eastAsia" w:ascii="方正仿宋_GBK" w:eastAsia="方正仿宋_GBK"/>
          <w:sz w:val="30"/>
          <w:szCs w:val="30"/>
        </w:rPr>
      </w:pPr>
    </w:p>
    <w:p>
      <w:pPr>
        <w:adjustRightInd w:val="0"/>
        <w:snapToGrid w:val="0"/>
        <w:ind w:right="-666" w:rightChars="-317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扬州市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住房和城乡建设培训中心</w:t>
      </w:r>
      <w:r>
        <w:rPr>
          <w:rFonts w:hint="eastAsia" w:ascii="方正仿宋_GBK" w:eastAsia="方正仿宋_GBK"/>
          <w:sz w:val="30"/>
          <w:szCs w:val="30"/>
        </w:rPr>
        <w:t xml:space="preserve">    扬州市建设工程质量监督检查站</w:t>
      </w:r>
    </w:p>
    <w:p>
      <w:pPr>
        <w:adjustRightInd w:val="0"/>
        <w:snapToGrid w:val="0"/>
        <w:ind w:left="2" w:leftChars="-269" w:right="-666" w:rightChars="-317" w:hanging="567" w:hangingChars="189"/>
        <w:jc w:val="center"/>
        <w:rPr>
          <w:rFonts w:ascii="方正仿宋_GBK" w:eastAsia="方正仿宋_GBK"/>
          <w:sz w:val="30"/>
          <w:szCs w:val="30"/>
        </w:rPr>
      </w:pPr>
    </w:p>
    <w:p>
      <w:pPr>
        <w:adjustRightInd w:val="0"/>
        <w:snapToGrid w:val="0"/>
        <w:ind w:right="-666" w:rightChars="-317" w:firstLine="5700" w:firstLineChars="1900"/>
        <w:jc w:val="left"/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t>202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3</w:t>
      </w:r>
      <w:r>
        <w:rPr>
          <w:rFonts w:hint="eastAsia" w:ascii="方正仿宋_GBK" w:eastAsia="方正仿宋_GBK"/>
          <w:sz w:val="30"/>
          <w:szCs w:val="30"/>
        </w:rPr>
        <w:t>年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eastAsia="方正仿宋_GBK"/>
          <w:sz w:val="30"/>
          <w:szCs w:val="30"/>
        </w:rPr>
        <w:t>月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12</w:t>
      </w:r>
      <w:r>
        <w:rPr>
          <w:rFonts w:hint="eastAsia" w:ascii="方正仿宋_GBK" w:eastAsia="方正仿宋_GBK"/>
          <w:sz w:val="30"/>
          <w:szCs w:val="30"/>
        </w:rPr>
        <w:t>日</w: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OGY3NjIyYWViMWY2OThhNDZkNGYxYTc2MWFjNGIifQ=="/>
  </w:docVars>
  <w:rsids>
    <w:rsidRoot w:val="003750FB"/>
    <w:rsid w:val="00121DFF"/>
    <w:rsid w:val="00200CA5"/>
    <w:rsid w:val="003750FB"/>
    <w:rsid w:val="004859D1"/>
    <w:rsid w:val="004F0051"/>
    <w:rsid w:val="004F1E44"/>
    <w:rsid w:val="005735E2"/>
    <w:rsid w:val="00577828"/>
    <w:rsid w:val="005C349C"/>
    <w:rsid w:val="006B553C"/>
    <w:rsid w:val="006F2E6D"/>
    <w:rsid w:val="00743CD3"/>
    <w:rsid w:val="00780E12"/>
    <w:rsid w:val="007A1661"/>
    <w:rsid w:val="008848F2"/>
    <w:rsid w:val="00942CE8"/>
    <w:rsid w:val="00A62644"/>
    <w:rsid w:val="00AC5988"/>
    <w:rsid w:val="00C715F6"/>
    <w:rsid w:val="00F25700"/>
    <w:rsid w:val="00F35933"/>
    <w:rsid w:val="096133B5"/>
    <w:rsid w:val="143E6AE1"/>
    <w:rsid w:val="1F8B7750"/>
    <w:rsid w:val="20F1066C"/>
    <w:rsid w:val="25BA58F7"/>
    <w:rsid w:val="29FA4218"/>
    <w:rsid w:val="36A60FC2"/>
    <w:rsid w:val="391D0766"/>
    <w:rsid w:val="3D57191E"/>
    <w:rsid w:val="3ED23E32"/>
    <w:rsid w:val="4ECF7A46"/>
    <w:rsid w:val="5393077B"/>
    <w:rsid w:val="643F77AE"/>
    <w:rsid w:val="78F151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0" w:line="500" w:lineRule="exact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994</Words>
  <Characters>1188</Characters>
  <Lines>9</Lines>
  <Paragraphs>2</Paragraphs>
  <TotalTime>13</TotalTime>
  <ScaleCrop>false</ScaleCrop>
  <LinksUpToDate>false</LinksUpToDate>
  <CharactersWithSpaces>1198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2021-04-14T14:12:00Z</dcterms:created>
  <dc:creator>admin</dc:creator>
  <cp:lastModifiedBy>admin</cp:lastModifiedBy>
  <dcterms:modified xsi:type="dcterms:W3CDTF">2023-05-12T08:02:28Z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9E88AE1177E4493CA0B53F84162277FF_13</vt:lpwstr>
  </property>
  <property fmtid="{D5CDD505-2E9C-101B-9397-08002B2CF9AE}" pid="3" name="KSOProductBuildVer">
    <vt:lpwstr>2052-11.1.0.14036</vt:lpwstr>
  </property>
  <property fmtid="{D5CDD505-2E9C-101B-9397-08002B2CF9AE}" pid="4" name="KSOSaveFontToCloudKey">
    <vt:lpwstr>15381822_btnclosed</vt:lpwstr>
  </property>
</Properties>
</file>